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margin" w:tblpXSpec="center" w:tblpY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"/>
        <w:gridCol w:w="718"/>
        <w:gridCol w:w="360"/>
        <w:gridCol w:w="1434"/>
        <w:gridCol w:w="1075"/>
        <w:gridCol w:w="2684"/>
        <w:gridCol w:w="539"/>
        <w:gridCol w:w="1062"/>
        <w:gridCol w:w="1542"/>
      </w:tblGrid>
      <w:tr w14:paraId="41530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87640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 дошкольное образовательное учреждение</w:t>
            </w:r>
          </w:p>
          <w:p w14:paraId="6E7D56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Куакбашский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детский сад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CAA89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  «Лениногорский муниципальный район»</w:t>
            </w:r>
          </w:p>
          <w:p w14:paraId="63BF6E1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Республики Татарстан</w:t>
            </w:r>
          </w:p>
          <w:p w14:paraId="75BD7E21">
            <w:pPr>
              <w:spacing w:after="0"/>
              <w:jc w:val="center"/>
              <w:rPr>
                <w:rFonts w:ascii="Times New Roman" w:hAnsi="Times New Roman"/>
                <w:b/>
                <w:spacing w:val="30"/>
                <w:sz w:val="24"/>
                <w:szCs w:val="24"/>
              </w:rPr>
            </w:pPr>
          </w:p>
          <w:p w14:paraId="1994626E">
            <w:pPr>
              <w:spacing w:after="0"/>
              <w:jc w:val="center"/>
              <w:rPr>
                <w:rFonts w:ascii="Times New Roman" w:hAnsi="Times New Roman"/>
                <w:b/>
                <w:spacing w:val="30"/>
                <w:sz w:val="24"/>
                <w:szCs w:val="24"/>
              </w:rPr>
            </w:pPr>
          </w:p>
          <w:p w14:paraId="3BE2EFB4">
            <w:pPr>
              <w:spacing w:after="0"/>
              <w:jc w:val="center"/>
              <w:rPr>
                <w:rFonts w:ascii="Times New Roman" w:hAnsi="Times New Roman"/>
                <w:b/>
                <w:spacing w:val="3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30"/>
                <w:sz w:val="24"/>
                <w:szCs w:val="24"/>
              </w:rPr>
              <w:t>ПРИКАЗ</w:t>
            </w:r>
          </w:p>
          <w:p w14:paraId="2D0598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3FA0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exact"/>
        </w:trPr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C927F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14:paraId="1AEFC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F7F6F5E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779977F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4F3E77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BDAC7F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0B62EE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марта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FE635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2023 г.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14:paraId="56EEF02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5311277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5468795">
            <w:pPr>
              <w:spacing w:after="0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43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010D681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76BB9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exact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60C303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A1CAB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9636B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7B9583B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7774617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14:paraId="6D117DC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443C85A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272827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3CB7BA6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70A5B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exact"/>
        </w:trPr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A1DFE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203E6A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36C81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D0A32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72ED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 переходе на применение Федеральной образовательной программы дошкольного образования в МБДОУ «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Куакбашский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 xml:space="preserve"> детский сад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</w:tbl>
    <w:p w14:paraId="4EA9FD38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E2D2D6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 основании Федерального закона от 24.09.2022 № 371-ФЗ «О внесении изменений в «Федеральный закон "Об образовании в Российской Федерации" и статью 1 ФЗ Федерального закона "Об обязательных требованиях в Российской Федерации"», в целях приведения основной образовательной программы МБДОУ «</w:t>
      </w:r>
      <w:r>
        <w:rPr>
          <w:rFonts w:ascii="Times New Roman" w:hAnsi="Times New Roman"/>
          <w:sz w:val="24"/>
          <w:szCs w:val="24"/>
          <w:lang w:val="ru-RU"/>
        </w:rPr>
        <w:t>Куакбашский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детский сад</w:t>
      </w:r>
      <w:r>
        <w:rPr>
          <w:rFonts w:ascii="Times New Roman" w:hAnsi="Times New Roman"/>
          <w:sz w:val="24"/>
          <w:szCs w:val="24"/>
        </w:rPr>
        <w:t>» в соответствие с федеральной образовательной программой дошкольного образования </w:t>
      </w:r>
    </w:p>
    <w:p w14:paraId="6551878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4F7139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14:paraId="1612C15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EB6BF8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1. Утвердить дорожную карту по переходу к осуществлению образовательной деятельности с непосредственным полным применением федерально образовательной программы дошкольного образования  (далее – ФОП ДО) (приложение №1).</w:t>
      </w:r>
    </w:p>
    <w:p w14:paraId="1E8ACEE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16"/>
          <w:szCs w:val="16"/>
          <w:lang w:eastAsia="ru-RU"/>
        </w:rPr>
      </w:pPr>
    </w:p>
    <w:p w14:paraId="7E251A4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2. Создать рабочую группу по переходу к осуществлению образовательной деятельности с непосредственным полным применением ФОП ДО (далее – рабочая группа) в следующем составе:  </w:t>
      </w:r>
    </w:p>
    <w:p w14:paraId="25C4D52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Руководитель рабочей группы Галеева</w:t>
      </w:r>
      <w:r>
        <w:rPr>
          <w:rFonts w:hint="default" w:ascii="Times New Roman" w:hAnsi="Times New Roman"/>
          <w:color w:val="1A1A1A"/>
          <w:sz w:val="24"/>
          <w:szCs w:val="24"/>
          <w:lang w:val="en-US" w:eastAsia="ru-RU"/>
        </w:rPr>
        <w:t xml:space="preserve"> З.З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.,</w:t>
      </w:r>
      <w:r>
        <w:rPr>
          <w:rFonts w:hint="default" w:ascii="Times New Roman" w:hAnsi="Times New Roman"/>
          <w:color w:val="1A1A1A"/>
          <w:sz w:val="24"/>
          <w:szCs w:val="24"/>
          <w:lang w:val="en-US" w:eastAsia="ru-RU"/>
        </w:rPr>
        <w:t xml:space="preserve"> заведующий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;</w:t>
      </w:r>
    </w:p>
    <w:p w14:paraId="71A047D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Члены рабочей группы: Закирова</w:t>
      </w:r>
      <w:r>
        <w:rPr>
          <w:rFonts w:hint="default" w:ascii="Times New Roman" w:hAnsi="Times New Roman"/>
          <w:color w:val="1A1A1A"/>
          <w:sz w:val="24"/>
          <w:szCs w:val="24"/>
          <w:lang w:val="en-US" w:eastAsia="ru-RU"/>
        </w:rPr>
        <w:t xml:space="preserve"> Р.Р.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, воспитатель </w:t>
      </w:r>
      <w:r>
        <w:rPr>
          <w:rFonts w:hint="default" w:ascii="Times New Roman" w:hAnsi="Times New Roman"/>
          <w:color w:val="1A1A1A"/>
          <w:sz w:val="24"/>
          <w:szCs w:val="24"/>
          <w:lang w:val="en-US" w:eastAsia="ru-RU"/>
        </w:rPr>
        <w:t>, Тухватуллина А.М. младший воспитатель</w:t>
      </w:r>
      <w:bookmarkStart w:id="0" w:name="_GoBack"/>
      <w:bookmarkEnd w:id="0"/>
      <w:r>
        <w:rPr>
          <w:rFonts w:ascii="Times New Roman" w:hAnsi="Times New Roman"/>
          <w:color w:val="1A1A1A"/>
          <w:sz w:val="24"/>
          <w:szCs w:val="24"/>
          <w:lang w:eastAsia="ru-RU"/>
        </w:rPr>
        <w:t> </w:t>
      </w:r>
    </w:p>
    <w:p w14:paraId="75923E8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Утвердить Положение о рабочей группе (приложение №2).</w:t>
      </w:r>
    </w:p>
    <w:p w14:paraId="7EB05FCC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16"/>
          <w:szCs w:val="16"/>
          <w:lang w:eastAsia="ru-RU"/>
        </w:rPr>
      </w:pPr>
    </w:p>
    <w:p w14:paraId="50928D7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3. Рабочей группе:</w:t>
      </w:r>
    </w:p>
    <w:p w14:paraId="1392446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осуществлять свою деятельность в соответствии с дорожной картой, утвержденной настоящим приказом; </w:t>
      </w:r>
    </w:p>
    <w:p w14:paraId="119149B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руководствоваться в своей деятельности ФОП ДО, разъяснениями Министерства просвещения РФ, органов государственной власти и местного самоуправления;   </w:t>
      </w:r>
    </w:p>
    <w:p w14:paraId="24CDE31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 </w:t>
      </w:r>
    </w:p>
    <w:p w14:paraId="09979AE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организовать работу по разработке ООП ДОУ в соответствии с ФОП ДО; </w:t>
      </w:r>
    </w:p>
    <w:p w14:paraId="0BEB96B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решать иные вопросы, неурегулированные настоящим приказом и планом-графиком. </w:t>
      </w:r>
    </w:p>
    <w:p w14:paraId="29CA3B3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8B46FA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Привести локальные-нормативные акты ДОУ в соответствие с изменениями к 01.09.2023 г. </w:t>
      </w:r>
    </w:p>
    <w:p w14:paraId="0348E792">
      <w:pPr>
        <w:spacing w:after="0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7B627CA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Общее руководство и контроль оставляю за собой. </w:t>
      </w:r>
    </w:p>
    <w:p w14:paraId="1A7B2D3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3E4E5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C7A344">
      <w:pPr>
        <w:spacing w:after="0" w:line="240" w:lineRule="auto"/>
        <w:jc w:val="center"/>
        <w:rPr>
          <w:rFonts w:hint="default" w:ascii="Times New Roman" w:hAnsi="Times New Roman"/>
          <w:bCs/>
          <w:color w:val="000000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hAnsi="Times New Roman"/>
          <w:sz w:val="24"/>
          <w:szCs w:val="24"/>
        </w:rPr>
        <w:t xml:space="preserve">Заведующая МБДОУ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З</w:t>
      </w:r>
      <w:r>
        <w:rPr>
          <w:rFonts w:hint="default" w:ascii="Times New Roman" w:hAnsi="Times New Roman"/>
          <w:sz w:val="24"/>
          <w:szCs w:val="24"/>
          <w:lang w:val="ru-RU"/>
        </w:rPr>
        <w:t>.З.Галеева</w:t>
      </w:r>
    </w:p>
    <w:p w14:paraId="563CF7D0"/>
    <w:sectPr>
      <w:pgSz w:w="11906" w:h="16838"/>
      <w:pgMar w:top="567" w:right="851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3A"/>
    <w:rsid w:val="002777B0"/>
    <w:rsid w:val="003F5B4D"/>
    <w:rsid w:val="00B3053A"/>
    <w:rsid w:val="52F2566D"/>
    <w:rsid w:val="758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350</Words>
  <Characters>1997</Characters>
  <Lines>16</Lines>
  <Paragraphs>4</Paragraphs>
  <TotalTime>8</TotalTime>
  <ScaleCrop>false</ScaleCrop>
  <LinksUpToDate>false</LinksUpToDate>
  <CharactersWithSpaces>2343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2023-03-06T16:22:00Z</dcterms:created>
  <dc:creator>Admin</dc:creator>
  <cp:lastModifiedBy>VEGA</cp:lastModifiedBy>
  <dcterms:modified xsi:type="dcterms:W3CDTF">2024-09-27T11:24:50Z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1DF9A1DBD6FB4346A62448AEE18B891A_12</vt:lpwstr>
  </property>
</Properties>
</file>